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4BB3B" w14:textId="77777777" w:rsidR="00525057" w:rsidRPr="009F70FF" w:rsidRDefault="00525057" w:rsidP="00525057">
      <w:pPr>
        <w:ind w:left="284" w:hanging="284"/>
        <w:rPr>
          <w:b/>
          <w:sz w:val="22"/>
          <w:szCs w:val="22"/>
          <w:lang w:eastAsia="en-US"/>
        </w:rPr>
      </w:pPr>
      <w:r w:rsidRPr="009F70FF">
        <w:rPr>
          <w:b/>
          <w:sz w:val="22"/>
          <w:szCs w:val="22"/>
        </w:rPr>
        <w:t>Załącznik nr 12 do SWZ. Załącznik nr 5 do wzoru umowy.</w:t>
      </w:r>
    </w:p>
    <w:p w14:paraId="760FC249" w14:textId="77777777" w:rsidR="00525057" w:rsidRPr="009F70FF" w:rsidRDefault="00525057" w:rsidP="00525057">
      <w:pPr>
        <w:rPr>
          <w:sz w:val="22"/>
          <w:szCs w:val="22"/>
          <w:lang w:eastAsia="en-US"/>
        </w:rPr>
      </w:pPr>
    </w:p>
    <w:p w14:paraId="559D7463" w14:textId="77777777" w:rsidR="00525057" w:rsidRPr="009F70FF" w:rsidRDefault="00525057" w:rsidP="00525057">
      <w:pPr>
        <w:jc w:val="center"/>
        <w:rPr>
          <w:b/>
          <w:sz w:val="22"/>
          <w:szCs w:val="22"/>
        </w:rPr>
      </w:pPr>
      <w:r w:rsidRPr="009F70FF">
        <w:rPr>
          <w:b/>
          <w:sz w:val="22"/>
          <w:szCs w:val="22"/>
        </w:rPr>
        <w:t>WZÓR KARTY GWARANCYJNEJ</w:t>
      </w:r>
    </w:p>
    <w:p w14:paraId="1486DC33" w14:textId="77777777" w:rsidR="00525057" w:rsidRPr="009F70FF" w:rsidRDefault="00525057" w:rsidP="00525057">
      <w:pPr>
        <w:jc w:val="center"/>
        <w:rPr>
          <w:b/>
          <w:i/>
          <w:sz w:val="22"/>
          <w:szCs w:val="22"/>
        </w:rPr>
      </w:pPr>
      <w:r w:rsidRPr="009F70FF">
        <w:rPr>
          <w:b/>
          <w:i/>
          <w:sz w:val="22"/>
          <w:szCs w:val="22"/>
        </w:rPr>
        <w:t xml:space="preserve"> (Gwarancja jakości)</w:t>
      </w:r>
    </w:p>
    <w:p w14:paraId="14BA4907" w14:textId="77777777" w:rsidR="00525057" w:rsidRPr="009F70FF" w:rsidRDefault="00525057" w:rsidP="00525057">
      <w:pPr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 xml:space="preserve">GWARANTEM jest </w:t>
      </w:r>
    </w:p>
    <w:p w14:paraId="4990435F" w14:textId="77777777" w:rsidR="00525057" w:rsidRPr="009F70FF" w:rsidRDefault="00525057" w:rsidP="00525057">
      <w:pPr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[ nazwa, adres ], będący wykonawcą zadania:</w:t>
      </w:r>
    </w:p>
    <w:p w14:paraId="3E756555" w14:textId="77777777" w:rsidR="00525057" w:rsidRPr="009F70FF" w:rsidRDefault="00525057" w:rsidP="00525057">
      <w:pPr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..................................................</w:t>
      </w:r>
    </w:p>
    <w:p w14:paraId="38BD5535" w14:textId="77777777" w:rsidR="00525057" w:rsidRPr="009F70FF" w:rsidRDefault="00525057" w:rsidP="00525057">
      <w:pPr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Uprawnionym z tytułu gwarancji jest:</w:t>
      </w:r>
    </w:p>
    <w:p w14:paraId="527A983C" w14:textId="77777777" w:rsidR="00525057" w:rsidRPr="009F70FF" w:rsidRDefault="00525057" w:rsidP="00525057">
      <w:pPr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Gmina Borkowice</w:t>
      </w:r>
    </w:p>
    <w:p w14:paraId="442F28A9" w14:textId="77777777" w:rsidR="00525057" w:rsidRPr="009F70FF" w:rsidRDefault="00525057" w:rsidP="00525057">
      <w:pPr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Ul. Wiśniewskiego 42</w:t>
      </w:r>
    </w:p>
    <w:p w14:paraId="6037C6B1" w14:textId="77777777" w:rsidR="00525057" w:rsidRPr="009F70FF" w:rsidRDefault="00525057" w:rsidP="00525057">
      <w:pPr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26-422 Borkowice</w:t>
      </w:r>
    </w:p>
    <w:p w14:paraId="56CE5256" w14:textId="77777777" w:rsidR="00525057" w:rsidRPr="009F70FF" w:rsidRDefault="00525057" w:rsidP="00525057">
      <w:pPr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zwany dalej „Zamawiającym”.</w:t>
      </w:r>
    </w:p>
    <w:p w14:paraId="44398582" w14:textId="77777777" w:rsidR="00525057" w:rsidRPr="009F70FF" w:rsidRDefault="00525057" w:rsidP="00525057">
      <w:pPr>
        <w:jc w:val="center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§ 1</w:t>
      </w:r>
    </w:p>
    <w:p w14:paraId="6DC3A504" w14:textId="77777777" w:rsidR="00525057" w:rsidRPr="009F70FF" w:rsidRDefault="00525057" w:rsidP="00525057">
      <w:pPr>
        <w:jc w:val="center"/>
        <w:rPr>
          <w:b/>
          <w:sz w:val="22"/>
          <w:szCs w:val="22"/>
        </w:rPr>
      </w:pPr>
      <w:r w:rsidRPr="009F70FF">
        <w:rPr>
          <w:b/>
          <w:sz w:val="22"/>
          <w:szCs w:val="22"/>
        </w:rPr>
        <w:t>Przedmiot i termin gwarancji</w:t>
      </w:r>
    </w:p>
    <w:p w14:paraId="059E6DA9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1. Niniejsza gwarancja obejmuje całość przedmiotu zamówienia określonego w Umowie Nr…… z dnia………. oraz w innych dokumentach będących integralną częścią Umowy.</w:t>
      </w:r>
    </w:p>
    <w:p w14:paraId="29E1B2C1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2. Gwarant odpowiada wobec zamawiającego z tytułu niniejszej Karty Gwarancyjnej za cały przedmiot Umowy, w tym także za części realizowane przez podwykonawców.</w:t>
      </w:r>
    </w:p>
    <w:p w14:paraId="52935F18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3. Gwarant jest odpowiedzialny wobec zamawiającego za realizację wszystkich zobowiązań, o których mowa w niniejszej gwarancji.</w:t>
      </w:r>
    </w:p>
    <w:p w14:paraId="7AB3F268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4. Termin gwarancji wynosi ...............miesiące licząc od dnia podpisania przez zamawiającego protokołu odbioru końcowego przejęcia do eksploatacji przedmiotu Umowy.</w:t>
      </w:r>
    </w:p>
    <w:p w14:paraId="6467860D" w14:textId="7D9419F9" w:rsidR="00525057" w:rsidRPr="009F70FF" w:rsidRDefault="00525057" w:rsidP="00525057">
      <w:pPr>
        <w:autoSpaceDE w:val="0"/>
        <w:autoSpaceDN w:val="0"/>
        <w:adjustRightInd w:val="0"/>
        <w:rPr>
          <w:b/>
          <w:sz w:val="22"/>
          <w:szCs w:val="22"/>
        </w:rPr>
      </w:pPr>
      <w:r w:rsidRPr="009F70FF">
        <w:rPr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F70FF">
        <w:rPr>
          <w:b/>
          <w:sz w:val="22"/>
          <w:szCs w:val="22"/>
        </w:rPr>
        <w:t>……………………………………………</w:t>
      </w:r>
    </w:p>
    <w:p w14:paraId="728E8DBE" w14:textId="465A36D5" w:rsidR="00525057" w:rsidRPr="009F70FF" w:rsidRDefault="00525057" w:rsidP="00525057">
      <w:pPr>
        <w:autoSpaceDE w:val="0"/>
        <w:autoSpaceDN w:val="0"/>
        <w:adjustRightInd w:val="0"/>
        <w:rPr>
          <w:b/>
          <w:sz w:val="22"/>
          <w:szCs w:val="22"/>
        </w:rPr>
      </w:pPr>
      <w:r w:rsidRPr="009F70FF">
        <w:rPr>
          <w:b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="009F70FF">
        <w:rPr>
          <w:b/>
          <w:sz w:val="22"/>
          <w:szCs w:val="22"/>
        </w:rPr>
        <w:t>………………………………………………………………………………</w:t>
      </w:r>
    </w:p>
    <w:p w14:paraId="61E096E0" w14:textId="7CDF1DC3" w:rsidR="00525057" w:rsidRPr="009F70FF" w:rsidRDefault="00525057" w:rsidP="00525057">
      <w:pPr>
        <w:autoSpaceDE w:val="0"/>
        <w:autoSpaceDN w:val="0"/>
        <w:adjustRightInd w:val="0"/>
        <w:rPr>
          <w:b/>
          <w:sz w:val="22"/>
          <w:szCs w:val="22"/>
        </w:rPr>
      </w:pPr>
      <w:r w:rsidRPr="009F70FF">
        <w:rPr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F70FF">
        <w:rPr>
          <w:b/>
          <w:sz w:val="22"/>
          <w:szCs w:val="22"/>
        </w:rPr>
        <w:t>……………………………………………</w:t>
      </w:r>
    </w:p>
    <w:p w14:paraId="0008FC1A" w14:textId="63C1CA69" w:rsidR="00525057" w:rsidRPr="009F70FF" w:rsidRDefault="00525057" w:rsidP="00525057">
      <w:pPr>
        <w:autoSpaceDE w:val="0"/>
        <w:autoSpaceDN w:val="0"/>
        <w:adjustRightInd w:val="0"/>
        <w:rPr>
          <w:b/>
          <w:sz w:val="22"/>
          <w:szCs w:val="22"/>
        </w:rPr>
      </w:pPr>
      <w:r w:rsidRPr="009F70FF">
        <w:rPr>
          <w:b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="009F70FF">
        <w:rPr>
          <w:b/>
          <w:sz w:val="22"/>
          <w:szCs w:val="22"/>
        </w:rPr>
        <w:t>………………………………………………………………………………</w:t>
      </w:r>
    </w:p>
    <w:p w14:paraId="73BC140F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</w:p>
    <w:p w14:paraId="115A8082" w14:textId="77777777" w:rsidR="00525057" w:rsidRPr="009F70FF" w:rsidRDefault="00525057" w:rsidP="00525057">
      <w:pPr>
        <w:jc w:val="center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§ 2</w:t>
      </w:r>
    </w:p>
    <w:p w14:paraId="5800C27B" w14:textId="77777777" w:rsidR="00525057" w:rsidRPr="009F70FF" w:rsidRDefault="00525057" w:rsidP="00525057">
      <w:pPr>
        <w:keepNext/>
        <w:ind w:left="360"/>
        <w:jc w:val="center"/>
        <w:outlineLvl w:val="0"/>
        <w:rPr>
          <w:b/>
          <w:sz w:val="22"/>
          <w:szCs w:val="22"/>
        </w:rPr>
      </w:pPr>
      <w:r w:rsidRPr="009F70FF">
        <w:rPr>
          <w:b/>
          <w:bCs/>
          <w:sz w:val="22"/>
          <w:szCs w:val="22"/>
        </w:rPr>
        <w:t>Obowiązki i uprawnienia stron</w:t>
      </w:r>
    </w:p>
    <w:p w14:paraId="3031DEEC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1. W przypadku wystąpienia jakiejkolwiek wady w przedmiocie Umowy zamawiający jest uprawniony do:</w:t>
      </w:r>
    </w:p>
    <w:p w14:paraId="0441CF57" w14:textId="77777777" w:rsidR="00525057" w:rsidRPr="009F70FF" w:rsidRDefault="00525057" w:rsidP="00525057">
      <w:pPr>
        <w:ind w:left="567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a) żądania usunięcia wady przedmiotu Umowy, a w przypadku, gdy dana rzecz wchodząca w zakres przedmiotu Umowy była już dwukrotnie naprawiana – do żądania wymiany tej rzeczy na nową, wolną od wad;</w:t>
      </w:r>
    </w:p>
    <w:p w14:paraId="6BBBFAA5" w14:textId="77777777" w:rsidR="00525057" w:rsidRPr="009F70FF" w:rsidRDefault="00525057" w:rsidP="00525057">
      <w:pPr>
        <w:ind w:left="567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b) wskazania trybu usunięcia wady/wymiany rzeczy na wolną od wad;</w:t>
      </w:r>
    </w:p>
    <w:p w14:paraId="258B7511" w14:textId="77777777" w:rsidR="00525057" w:rsidRPr="009F70FF" w:rsidRDefault="00525057" w:rsidP="00525057">
      <w:pPr>
        <w:ind w:left="567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c) żądania od Gwaranta odszkodowania (obejmującego zarówno poniesione straty, jak i utracone korzyści) jakiej doznał zamawiający lub osoby trzecie na skutek wystąpienia wad.</w:t>
      </w:r>
    </w:p>
    <w:p w14:paraId="7216E105" w14:textId="77777777" w:rsidR="00525057" w:rsidRPr="009F70FF" w:rsidRDefault="00525057" w:rsidP="00525057">
      <w:pPr>
        <w:ind w:left="567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 w14:paraId="72C36078" w14:textId="77777777" w:rsidR="00525057" w:rsidRPr="009F70FF" w:rsidRDefault="00525057" w:rsidP="00525057">
      <w:pPr>
        <w:ind w:left="567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 xml:space="preserve">e) żądania od Gwaranta odszkodowania za nieterminowe usunięcia wad/wymianę rzeczy na wolne od wad w wysokości przewyższającej kwotę kary umownej, o której mowa w lit. d). </w:t>
      </w:r>
    </w:p>
    <w:p w14:paraId="4C58CBE9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2. W przypadku wystąpienia jakiejkolwiek wady w przedmiocie Umowy Gwarant jest zobowiązany do:</w:t>
      </w:r>
    </w:p>
    <w:p w14:paraId="05938E47" w14:textId="77777777" w:rsidR="00525057" w:rsidRPr="009F70FF" w:rsidRDefault="00525057" w:rsidP="00525057">
      <w:pPr>
        <w:ind w:left="426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a) terminowego spełnienia żądania zamawiającego dotyczącego usunięcia wady, przy czym usunięcie wady może nastąpić również poprzez wymianę rzeczy wchodzącej w zakres przedmiotu Umowy na wolną od wad;</w:t>
      </w:r>
    </w:p>
    <w:p w14:paraId="08C5EB19" w14:textId="77777777" w:rsidR="00525057" w:rsidRPr="009F70FF" w:rsidRDefault="00525057" w:rsidP="00525057">
      <w:pPr>
        <w:ind w:left="426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b) zapłaty odszkodowania, o którym mowa w ust. 1 lit. c);</w:t>
      </w:r>
    </w:p>
    <w:p w14:paraId="2BD8E57E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lastRenderedPageBreak/>
        <w:t>3. W przypadku nieterminowego przystąpienia do usunięcia wad lub nieterminowego usunięcia wad/wymiany rzeczy na wolną od wad Gwarant jest zobowiązany do:</w:t>
      </w:r>
    </w:p>
    <w:p w14:paraId="3AE8CA39" w14:textId="77777777" w:rsidR="00525057" w:rsidRPr="009F70FF" w:rsidRDefault="00525057" w:rsidP="00525057">
      <w:pPr>
        <w:ind w:left="426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a) zapłaty kary umownej, o której mowa w ust. 1 lit. d);</w:t>
      </w:r>
    </w:p>
    <w:p w14:paraId="0FA2B012" w14:textId="77777777" w:rsidR="00525057" w:rsidRPr="009F70FF" w:rsidRDefault="00525057" w:rsidP="00525057">
      <w:pPr>
        <w:ind w:left="426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b) zapłaty odszkodowania, o którym mowa w ust. 1 lit. e).</w:t>
      </w:r>
    </w:p>
    <w:p w14:paraId="6F496154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4. Ilekroć w dalszych postanowieniach jest mowa o „usunięciu wady” należy przez to rozumieć również wymianę rzeczy wchodzącej w zakres przedmiotu Umowy na wolną od wad.</w:t>
      </w:r>
    </w:p>
    <w:p w14:paraId="6D27B598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</w:p>
    <w:p w14:paraId="276E7F95" w14:textId="77777777" w:rsidR="00525057" w:rsidRPr="009F70FF" w:rsidRDefault="00525057" w:rsidP="00525057">
      <w:pPr>
        <w:jc w:val="center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§ 3</w:t>
      </w:r>
    </w:p>
    <w:p w14:paraId="5521383E" w14:textId="77777777" w:rsidR="00525057" w:rsidRPr="009F70FF" w:rsidRDefault="00525057" w:rsidP="00525057">
      <w:pPr>
        <w:jc w:val="center"/>
        <w:rPr>
          <w:b/>
          <w:bCs/>
          <w:sz w:val="22"/>
          <w:szCs w:val="22"/>
        </w:rPr>
      </w:pPr>
      <w:r w:rsidRPr="009F70FF">
        <w:rPr>
          <w:b/>
          <w:sz w:val="22"/>
          <w:szCs w:val="22"/>
        </w:rPr>
        <w:t>Przeglądy gwarancyjne</w:t>
      </w:r>
    </w:p>
    <w:p w14:paraId="76777671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1. Komisyjny przegląd gwarancyjny odbędzie się nie wcześniej niż na 6 miesięcy przed upływem ustalonego w Umowie terminu gwarancji oraz nie później niż na 30 dni przed upływem tego terminu.</w:t>
      </w:r>
    </w:p>
    <w:p w14:paraId="6007B7AC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2. Datę, godzinę i miejsce dokonania przeglądu gwarancyjnego wyznacza zamawiający, zawiadamiając o nim Gwaranta na piśmie z co najmniej 14 dniowym wyprzedzeniem.</w:t>
      </w:r>
    </w:p>
    <w:p w14:paraId="231E2D9C" w14:textId="1C63851C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3. W skład komisji przeglądowej będą wchodziły co najmniej 1 osoba wyznaczone przez Zamawiającego, co najmniej 1 osoba wyznaczone przez Gwaranta oraz .............</w:t>
      </w:r>
      <w:r w:rsidR="009E23E1">
        <w:rPr>
          <w:bCs/>
          <w:sz w:val="22"/>
          <w:szCs w:val="22"/>
        </w:rPr>
        <w:t>....................</w:t>
      </w:r>
    </w:p>
    <w:p w14:paraId="57C87144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FAE355D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19420DB3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</w:p>
    <w:p w14:paraId="1614487F" w14:textId="77777777" w:rsidR="00525057" w:rsidRPr="009F70FF" w:rsidRDefault="00525057" w:rsidP="00525057">
      <w:pPr>
        <w:jc w:val="center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§ 4</w:t>
      </w:r>
    </w:p>
    <w:p w14:paraId="232DFA05" w14:textId="77777777" w:rsidR="00525057" w:rsidRPr="009F70FF" w:rsidRDefault="00525057" w:rsidP="00525057">
      <w:pPr>
        <w:keepNext/>
        <w:ind w:left="360"/>
        <w:jc w:val="center"/>
        <w:outlineLvl w:val="0"/>
        <w:rPr>
          <w:b/>
          <w:sz w:val="22"/>
          <w:szCs w:val="22"/>
        </w:rPr>
      </w:pPr>
      <w:r w:rsidRPr="009F70FF">
        <w:rPr>
          <w:b/>
          <w:bCs/>
          <w:sz w:val="22"/>
          <w:szCs w:val="22"/>
        </w:rPr>
        <w:t>Wezwanie do usunięcia wady</w:t>
      </w:r>
    </w:p>
    <w:p w14:paraId="35DD490A" w14:textId="77777777" w:rsidR="00525057" w:rsidRPr="009F70FF" w:rsidRDefault="00525057" w:rsidP="00525057">
      <w:pPr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0547D975" w14:textId="77777777" w:rsidR="00525057" w:rsidRPr="009F70FF" w:rsidRDefault="00525057" w:rsidP="0052505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zwykłym, o którym mowa w § 5 ust. 1, lub</w:t>
      </w:r>
    </w:p>
    <w:p w14:paraId="306E024C" w14:textId="77777777" w:rsidR="00525057" w:rsidRPr="009F70FF" w:rsidRDefault="00525057" w:rsidP="0052505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awaryjnym, o którym mowa w § 5 ust. 2.</w:t>
      </w:r>
    </w:p>
    <w:p w14:paraId="075AD835" w14:textId="77777777" w:rsidR="00525057" w:rsidRPr="009F70FF" w:rsidRDefault="00525057" w:rsidP="00525057">
      <w:pPr>
        <w:autoSpaceDE w:val="0"/>
        <w:autoSpaceDN w:val="0"/>
        <w:adjustRightInd w:val="0"/>
        <w:ind w:left="720"/>
        <w:jc w:val="both"/>
        <w:rPr>
          <w:bCs/>
          <w:sz w:val="22"/>
          <w:szCs w:val="22"/>
        </w:rPr>
      </w:pPr>
    </w:p>
    <w:p w14:paraId="43251E61" w14:textId="77777777" w:rsidR="00525057" w:rsidRPr="009F70FF" w:rsidRDefault="00525057" w:rsidP="00525057">
      <w:pPr>
        <w:jc w:val="center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§ 5</w:t>
      </w:r>
    </w:p>
    <w:p w14:paraId="020B40C4" w14:textId="77777777" w:rsidR="00525057" w:rsidRPr="009F70FF" w:rsidRDefault="00525057" w:rsidP="00525057">
      <w:pPr>
        <w:keepNext/>
        <w:jc w:val="center"/>
        <w:outlineLvl w:val="0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Tryby usuwania wad</w:t>
      </w:r>
    </w:p>
    <w:p w14:paraId="04C0444C" w14:textId="77777777" w:rsidR="00525057" w:rsidRPr="009F70FF" w:rsidRDefault="00525057" w:rsidP="0011316A">
      <w:pPr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Tryb zwykły:</w:t>
      </w:r>
    </w:p>
    <w:p w14:paraId="5F08C7B7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1. Gwarant obowiązany jest przystąpić do usuwania ujawnionej wady w ciągu 7 dni kalendarzowych od daty otrzymania wezwania, o którym mowa w § 4 lub daty sporządzenia Protokołu Przeglądu Gwarancyjnego. Termin usuwania wad nie może być dłuższy niż 14 dni roboczych od daty otrzymania wezwania lub daty sporządzenia Protokołu Przeglądu Gwarancyjnego.</w:t>
      </w:r>
    </w:p>
    <w:p w14:paraId="6EE2997A" w14:textId="77777777" w:rsidR="00525057" w:rsidRPr="009F70FF" w:rsidRDefault="00525057" w:rsidP="00525057">
      <w:pPr>
        <w:ind w:left="284" w:hanging="284"/>
        <w:jc w:val="both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Tryb awaryjny:</w:t>
      </w:r>
    </w:p>
    <w:p w14:paraId="0626BE5B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 w14:paraId="1761653B" w14:textId="77777777" w:rsidR="00525057" w:rsidRPr="009F70FF" w:rsidRDefault="00525057" w:rsidP="005250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 w14:paraId="0E753671" w14:textId="77777777" w:rsidR="00525057" w:rsidRPr="009F70FF" w:rsidRDefault="00525057" w:rsidP="005250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 w14:paraId="41B654C2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3. Usunięcie wad uważa się za skuteczne z chwilą podpisania przez obie strony Protokołu odbioru prac z usuwania wad.</w:t>
      </w:r>
    </w:p>
    <w:p w14:paraId="0ADE69CD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</w:p>
    <w:p w14:paraId="118D905A" w14:textId="77777777" w:rsidR="00525057" w:rsidRPr="009F70FF" w:rsidRDefault="00525057" w:rsidP="00525057">
      <w:pPr>
        <w:jc w:val="center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lastRenderedPageBreak/>
        <w:t>§ 6</w:t>
      </w:r>
    </w:p>
    <w:p w14:paraId="7EE78CFB" w14:textId="77777777" w:rsidR="00525057" w:rsidRPr="009F70FF" w:rsidRDefault="00525057" w:rsidP="00525057">
      <w:pPr>
        <w:keepNext/>
        <w:jc w:val="center"/>
        <w:outlineLvl w:val="0"/>
        <w:rPr>
          <w:b/>
          <w:sz w:val="22"/>
          <w:szCs w:val="22"/>
        </w:rPr>
      </w:pPr>
      <w:r w:rsidRPr="009F70FF">
        <w:rPr>
          <w:b/>
          <w:bCs/>
          <w:sz w:val="22"/>
          <w:szCs w:val="22"/>
        </w:rPr>
        <w:t>Komunikacja</w:t>
      </w:r>
    </w:p>
    <w:p w14:paraId="1418738B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 xml:space="preserve">1. Wszelka komunikacja pomiędzy stronami wymaga zachowania formy pisemnej. </w:t>
      </w:r>
    </w:p>
    <w:p w14:paraId="091566CD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2. Komunikacja za pomocą telefaksu lub poczty elektronicznej (e-mail) będzie uważana za prowadzoną w formie pisemnej, o ile treść telefaksu lub e-maila zostanie niezwłocznie potwierdzona na piśmie, tj. poprzez nadanie w dniu wysłania faksu listu potwierdzającego treść faksu lub e-mail. Data otrzymania tak potwierdzonego faksu lub e-mail będzie uważana za datę otrzymania pisma.</w:t>
      </w:r>
    </w:p>
    <w:p w14:paraId="15158F02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3. Wszelkie pisma skierowane do Gwaranta należy wysyłać na adres:</w:t>
      </w:r>
    </w:p>
    <w:p w14:paraId="771BEC9B" w14:textId="30F640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 xml:space="preserve">    [adres Wykonawcy, nr faksu, adres e-mail] ............................</w:t>
      </w:r>
      <w:r w:rsidR="009E23E1">
        <w:rPr>
          <w:bCs/>
          <w:sz w:val="22"/>
          <w:szCs w:val="22"/>
        </w:rPr>
        <w:t>..................................................</w:t>
      </w:r>
    </w:p>
    <w:p w14:paraId="0550EEF2" w14:textId="7213DF08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4. Wszelkie pisma skierowane do zamawiającego należy wysyłać na adres: ............................</w:t>
      </w:r>
      <w:r w:rsidR="009E23E1">
        <w:rPr>
          <w:bCs/>
          <w:sz w:val="22"/>
          <w:szCs w:val="22"/>
        </w:rPr>
        <w:t>....</w:t>
      </w:r>
    </w:p>
    <w:p w14:paraId="0CEB7E7A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 xml:space="preserve">     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415FC984" w14:textId="77777777" w:rsidR="00525057" w:rsidRPr="009F70FF" w:rsidRDefault="00525057" w:rsidP="00525057">
      <w:pPr>
        <w:ind w:left="284" w:hanging="284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5. Gwarant jest obowiązany w terminie 7 dni od daty złożenia wniosku o upadłość lub likwidację powiadomić na piśmie o tym fakcie zamawiającego.</w:t>
      </w:r>
    </w:p>
    <w:p w14:paraId="12C29377" w14:textId="77777777" w:rsidR="00525057" w:rsidRPr="009F70FF" w:rsidRDefault="00525057" w:rsidP="00525057">
      <w:pPr>
        <w:ind w:left="284" w:hanging="284"/>
        <w:rPr>
          <w:bCs/>
          <w:sz w:val="22"/>
          <w:szCs w:val="22"/>
        </w:rPr>
      </w:pPr>
    </w:p>
    <w:p w14:paraId="4D9FECC9" w14:textId="77777777" w:rsidR="00525057" w:rsidRPr="009F70FF" w:rsidRDefault="00525057" w:rsidP="00525057">
      <w:pPr>
        <w:ind w:left="284" w:hanging="284"/>
        <w:rPr>
          <w:bCs/>
          <w:sz w:val="22"/>
          <w:szCs w:val="22"/>
        </w:rPr>
      </w:pPr>
    </w:p>
    <w:p w14:paraId="0B4BA979" w14:textId="77777777" w:rsidR="00525057" w:rsidRPr="009F70FF" w:rsidRDefault="00525057" w:rsidP="00525057">
      <w:pPr>
        <w:tabs>
          <w:tab w:val="left" w:pos="7980"/>
        </w:tabs>
        <w:jc w:val="center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§ 7</w:t>
      </w:r>
    </w:p>
    <w:p w14:paraId="70B14140" w14:textId="77777777" w:rsidR="00525057" w:rsidRPr="009F70FF" w:rsidRDefault="00525057" w:rsidP="00525057">
      <w:pPr>
        <w:keepNext/>
        <w:jc w:val="center"/>
        <w:outlineLvl w:val="0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Postanowienia końcowe</w:t>
      </w:r>
    </w:p>
    <w:p w14:paraId="5B211A3A" w14:textId="77777777" w:rsidR="00525057" w:rsidRPr="009F70FF" w:rsidRDefault="00525057" w:rsidP="00525057">
      <w:pPr>
        <w:ind w:left="284" w:hanging="284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1. W sprawach nieuregulowanych zastosowanie mają odpowiednie przepisy prawa polskiego, w szczególności Kodeksu cywilnego.</w:t>
      </w:r>
    </w:p>
    <w:p w14:paraId="1FF80527" w14:textId="77777777" w:rsidR="00525057" w:rsidRPr="009F70FF" w:rsidRDefault="00525057" w:rsidP="00525057">
      <w:pPr>
        <w:ind w:left="284" w:hanging="284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2. Integralną częścią niniejszej Karty Gwarancyjnej jest Umowa oraz inne dokumenty będące jej nierozłączną częścią.</w:t>
      </w:r>
    </w:p>
    <w:p w14:paraId="08EA7A18" w14:textId="77777777" w:rsidR="00525057" w:rsidRPr="009F70FF" w:rsidRDefault="00525057" w:rsidP="00525057">
      <w:pPr>
        <w:ind w:left="284" w:hanging="284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3. Wszelkie zmiany niniejszej Karty Gwarancyjnej wymagają formy pisemnej pod rygorem nieważności.</w:t>
      </w:r>
    </w:p>
    <w:p w14:paraId="265AA4CA" w14:textId="77777777" w:rsidR="00525057" w:rsidRPr="009F70FF" w:rsidRDefault="00525057" w:rsidP="00525057">
      <w:pPr>
        <w:ind w:left="284" w:hanging="284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4. Niniejszą Kartę Gwarancyjną sporządzono w dwóch egzemplarzach na prawach oryginału, po jednym dla każdej ze stron.</w:t>
      </w:r>
    </w:p>
    <w:p w14:paraId="7E70AA74" w14:textId="77777777" w:rsidR="00525057" w:rsidRPr="009F70FF" w:rsidRDefault="00525057" w:rsidP="00525057">
      <w:pPr>
        <w:rPr>
          <w:b/>
          <w:sz w:val="22"/>
          <w:szCs w:val="22"/>
        </w:rPr>
      </w:pPr>
    </w:p>
    <w:p w14:paraId="43481283" w14:textId="77777777" w:rsidR="00525057" w:rsidRPr="009F70FF" w:rsidRDefault="00525057" w:rsidP="00525057">
      <w:pPr>
        <w:jc w:val="right"/>
        <w:rPr>
          <w:bCs/>
          <w:sz w:val="22"/>
          <w:szCs w:val="22"/>
        </w:rPr>
      </w:pPr>
      <w:r w:rsidRPr="009F70FF">
        <w:rPr>
          <w:b/>
          <w:sz w:val="22"/>
          <w:szCs w:val="22"/>
        </w:rPr>
        <w:t>…………………………………………</w:t>
      </w:r>
    </w:p>
    <w:p w14:paraId="3EFAF47F" w14:textId="786E720D" w:rsidR="00525057" w:rsidRPr="009F70FF" w:rsidRDefault="00CF6937" w:rsidP="00525057">
      <w:pPr>
        <w:jc w:val="right"/>
        <w:rPr>
          <w:sz w:val="22"/>
          <w:szCs w:val="22"/>
        </w:rPr>
      </w:pPr>
      <w:r>
        <w:rPr>
          <w:bCs/>
          <w:sz w:val="22"/>
          <w:szCs w:val="22"/>
        </w:rPr>
        <w:t>ZAMAWIAJĄCY:</w:t>
      </w:r>
      <w:bookmarkStart w:id="0" w:name="_GoBack"/>
      <w:bookmarkEnd w:id="0"/>
    </w:p>
    <w:p w14:paraId="3C827BDC" w14:textId="77777777" w:rsidR="00525057" w:rsidRPr="009F70FF" w:rsidRDefault="00525057" w:rsidP="00525057">
      <w:pPr>
        <w:rPr>
          <w:bCs/>
          <w:sz w:val="22"/>
          <w:szCs w:val="22"/>
        </w:rPr>
      </w:pPr>
      <w:r w:rsidRPr="009F70FF">
        <w:rPr>
          <w:b/>
          <w:sz w:val="22"/>
          <w:szCs w:val="22"/>
        </w:rPr>
        <w:t>…………………………………………</w:t>
      </w:r>
    </w:p>
    <w:p w14:paraId="74D68AF3" w14:textId="1667FC95" w:rsidR="00525057" w:rsidRPr="009F70FF" w:rsidRDefault="009E23E1" w:rsidP="00525057">
      <w:pPr>
        <w:rPr>
          <w:sz w:val="22"/>
          <w:szCs w:val="22"/>
        </w:rPr>
      </w:pPr>
      <w:r>
        <w:rPr>
          <w:bCs/>
          <w:sz w:val="22"/>
          <w:szCs w:val="22"/>
        </w:rPr>
        <w:t>GWARANT (WYKONAWCA):</w:t>
      </w:r>
    </w:p>
    <w:p w14:paraId="659D78EC" w14:textId="77777777" w:rsidR="00525057" w:rsidRPr="009F70FF" w:rsidRDefault="00525057" w:rsidP="00525057">
      <w:pPr>
        <w:rPr>
          <w:sz w:val="22"/>
          <w:szCs w:val="22"/>
        </w:rPr>
      </w:pPr>
    </w:p>
    <w:p w14:paraId="6534DE42" w14:textId="77777777" w:rsidR="00525057" w:rsidRPr="009F70FF" w:rsidRDefault="00525057" w:rsidP="00525057">
      <w:pPr>
        <w:rPr>
          <w:sz w:val="22"/>
          <w:szCs w:val="22"/>
        </w:rPr>
      </w:pPr>
      <w:r w:rsidRPr="009F70FF">
        <w:rPr>
          <w:sz w:val="22"/>
          <w:szCs w:val="22"/>
        </w:rPr>
        <w:t>MIEJSCOWOŚĆ: ………………. DNIA: ……………….</w:t>
      </w:r>
    </w:p>
    <w:p w14:paraId="383F72BA" w14:textId="77777777" w:rsidR="00525057" w:rsidRPr="009F70FF" w:rsidRDefault="00525057" w:rsidP="00525057">
      <w:pPr>
        <w:rPr>
          <w:sz w:val="22"/>
          <w:szCs w:val="22"/>
        </w:rPr>
      </w:pPr>
    </w:p>
    <w:p w14:paraId="752120DC" w14:textId="77777777" w:rsidR="00525057" w:rsidRPr="009F70FF" w:rsidRDefault="00525057" w:rsidP="00525057">
      <w:pPr>
        <w:rPr>
          <w:sz w:val="22"/>
          <w:szCs w:val="22"/>
        </w:rPr>
      </w:pPr>
    </w:p>
    <w:p w14:paraId="12F68937" w14:textId="77777777" w:rsidR="00525057" w:rsidRPr="009F70FF" w:rsidRDefault="00525057" w:rsidP="00525057">
      <w:pPr>
        <w:rPr>
          <w:sz w:val="22"/>
          <w:szCs w:val="22"/>
        </w:rPr>
      </w:pPr>
    </w:p>
    <w:p w14:paraId="123E5A75" w14:textId="77777777" w:rsidR="005B442C" w:rsidRPr="009F70FF" w:rsidRDefault="005B442C">
      <w:pPr>
        <w:rPr>
          <w:sz w:val="22"/>
          <w:szCs w:val="22"/>
        </w:rPr>
      </w:pPr>
    </w:p>
    <w:sectPr w:rsidR="005B442C" w:rsidRPr="009F70FF" w:rsidSect="00525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C6656"/>
    <w:multiLevelType w:val="hybridMultilevel"/>
    <w:tmpl w:val="787833B0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1AA2EFC"/>
    <w:multiLevelType w:val="hybridMultilevel"/>
    <w:tmpl w:val="3E2C67C4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472"/>
    <w:rsid w:val="0011316A"/>
    <w:rsid w:val="001F7472"/>
    <w:rsid w:val="002941CD"/>
    <w:rsid w:val="002D6DA5"/>
    <w:rsid w:val="00525057"/>
    <w:rsid w:val="005B442C"/>
    <w:rsid w:val="009E23E1"/>
    <w:rsid w:val="009F70FF"/>
    <w:rsid w:val="00A203BE"/>
    <w:rsid w:val="00C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505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505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1114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Borkowice</dc:creator>
  <cp:lastModifiedBy>Sekretariat Basia</cp:lastModifiedBy>
  <cp:revision>5</cp:revision>
  <dcterms:created xsi:type="dcterms:W3CDTF">2025-01-13T09:00:00Z</dcterms:created>
  <dcterms:modified xsi:type="dcterms:W3CDTF">2025-01-15T07:40:00Z</dcterms:modified>
</cp:coreProperties>
</file>